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200"/>
        <w:rPr>
          <w:rFonts w:hint="eastAsia" w:ascii="仿宋" w:hAnsi="仿宋" w:eastAsia="仿宋" w:cs="新宋体"/>
          <w:sz w:val="28"/>
          <w:szCs w:val="28"/>
          <w:lang w:val="en-US" w:eastAsia="zh-CN"/>
        </w:rPr>
      </w:pPr>
      <w:r>
        <w:rPr>
          <w:rFonts w:hint="eastAsia" w:ascii="仿宋" w:hAnsi="仿宋" w:eastAsia="仿宋" w:cs="新宋体"/>
          <w:sz w:val="28"/>
          <w:szCs w:val="28"/>
          <w:lang w:val="en-US" w:eastAsia="zh-CN"/>
        </w:rPr>
        <w:t>嘉兴良友进出口集团股份有限公司是一家以进出口贸易为主营的综合性集团股份公司,注册资本11000万人民币。公司自1997年改制以来，一直以良好的信誉、优质的服务、优秀的团队和积极的开拓精神发展对外贸易，2018年进出口总额37559万美元，其中出口总额33784万美元。</w:t>
      </w:r>
    </w:p>
    <w:p>
      <w:pPr>
        <w:ind w:firstLine="560" w:firstLineChars="200"/>
        <w:rPr>
          <w:rFonts w:hint="eastAsia" w:ascii="仿宋" w:hAnsi="仿宋" w:eastAsia="仿宋" w:cs="新宋体"/>
          <w:sz w:val="28"/>
          <w:szCs w:val="28"/>
          <w:lang w:val="en-US" w:eastAsia="zh-CN"/>
        </w:rPr>
      </w:pPr>
      <w:r>
        <w:rPr>
          <w:rFonts w:hint="eastAsia" w:ascii="仿宋" w:hAnsi="仿宋" w:eastAsia="仿宋" w:cs="新宋体"/>
          <w:sz w:val="28"/>
          <w:szCs w:val="28"/>
          <w:lang w:val="en-US" w:eastAsia="zh-CN"/>
        </w:rPr>
        <w:t>公司主要经营的商品有：纺织服装、面料、箱包皮具、体育户外休闲用品、家用电子产品、五金机械产品等近千种商品，客户遍布全世界150多个国家和地区；主要出口国家和地区以欧洲、东南亚、日本、韩国、香港等为主，近几年南亚、南美洲和非洲地区在逐步增涨，已连续多年外贸出口名列嘉兴第一，持续入围浙江省服务业百强企业，是浙江省国际商会副理事长单位。</w:t>
      </w:r>
    </w:p>
    <w:p>
      <w:pPr>
        <w:ind w:firstLine="560" w:firstLineChars="200"/>
        <w:rPr>
          <w:rFonts w:hint="eastAsia" w:ascii="仿宋" w:hAnsi="仿宋" w:eastAsia="仿宋" w:cs="新宋体"/>
          <w:sz w:val="28"/>
          <w:szCs w:val="28"/>
          <w:lang w:val="en-US" w:eastAsia="zh-CN"/>
        </w:rPr>
      </w:pPr>
      <w:r>
        <w:rPr>
          <w:rFonts w:hint="eastAsia" w:ascii="仿宋" w:hAnsi="仿宋" w:eastAsia="仿宋" w:cs="新宋体"/>
          <w:sz w:val="28"/>
          <w:szCs w:val="28"/>
          <w:lang w:val="en-US" w:eastAsia="zh-CN"/>
        </w:rPr>
        <w:t>在企业内部管理方面公司注重内部质量管理体系和企业诚信建设,已通过ISO9001的验证，持续多年获得中国纺织商务的AAA级企业和商务部信用评价AAA级企业,中国工商联合会AAA级企业,浙江省工商局重合同守信用AA企业，嘉兴海关的A类企业。</w:t>
      </w:r>
      <w:bookmarkStart w:id="0" w:name="_GoBack"/>
      <w:bookmarkEnd w:id="0"/>
    </w:p>
    <w:p>
      <w:pPr>
        <w:ind w:firstLine="560" w:firstLineChars="200"/>
        <w:rPr>
          <w:rFonts w:hint="eastAsia" w:ascii="仿宋" w:hAnsi="仿宋" w:eastAsia="仿宋" w:cs="新宋体"/>
          <w:sz w:val="28"/>
          <w:szCs w:val="28"/>
          <w:lang w:val="en-US" w:eastAsia="zh-CN"/>
        </w:rPr>
      </w:pPr>
      <w:r>
        <w:rPr>
          <w:rFonts w:hint="eastAsia" w:ascii="仿宋" w:hAnsi="仿宋" w:eastAsia="仿宋" w:cs="新宋体"/>
          <w:sz w:val="28"/>
          <w:szCs w:val="28"/>
          <w:lang w:val="en-US" w:eastAsia="zh-CN"/>
        </w:rPr>
        <w:t>集团公司在不断谋求国际化、专业化、规模化发展之路的同时，积极努力开拓多元化发展。目前有七家专业外贸公司，以及嘉兴良友投资发展有限公司、嘉兴良友置业有限公司、嘉兴四通车轮制造有限公司、浙江嘉恩能源科技有限公司等十几家其它类型的控股和参投企业。</w:t>
      </w:r>
    </w:p>
    <w:p>
      <w:pPr>
        <w:ind w:firstLine="560" w:firstLineChars="200"/>
        <w:rPr>
          <w:rFonts w:hint="eastAsia" w:ascii="仿宋" w:hAnsi="仿宋" w:eastAsia="仿宋" w:cs="新宋体"/>
          <w:sz w:val="28"/>
          <w:szCs w:val="28"/>
          <w:lang w:val="en-US" w:eastAsia="zh-CN"/>
        </w:rPr>
      </w:pPr>
      <w:r>
        <w:rPr>
          <w:rFonts w:hint="eastAsia" w:ascii="仿宋" w:hAnsi="仿宋" w:eastAsia="仿宋" w:cs="新宋体"/>
          <w:sz w:val="28"/>
          <w:szCs w:val="28"/>
          <w:lang w:val="en-US" w:eastAsia="zh-CN"/>
        </w:rPr>
        <w:t>近年来，嘉兴良友注重国际市场的开拓，并且取得了较好的成绩；在此过程中，良友更加深入地了解全球贸易的发展状况，充分了解行业内竞争对手的情况，以转型升级、创新发展作为公司求新求变求发展的主旋律，通过自主研发等方式，增强了出口产品的国际市场竞争力。2018年，公司以“Layo”品牌亮相国内外各大展会，并积极开拓国际市场，</w:t>
      </w:r>
      <w:r>
        <w:rPr>
          <w:rFonts w:hint="default" w:ascii="仿宋" w:hAnsi="仿宋" w:eastAsia="仿宋" w:cs="新宋体"/>
          <w:sz w:val="28"/>
          <w:szCs w:val="28"/>
          <w:lang w:val="en-US" w:eastAsia="zh-CN"/>
        </w:rPr>
        <w:t>在巩固欧美、日本等传统市场的同时，全力开拓东盟、非洲、拉美、俄罗斯等新兴市场，扩大出口市场份额</w:t>
      </w:r>
      <w:r>
        <w:rPr>
          <w:rFonts w:hint="eastAsia" w:ascii="仿宋" w:hAnsi="仿宋" w:eastAsia="仿宋" w:cs="新宋体"/>
          <w:sz w:val="28"/>
          <w:szCs w:val="28"/>
          <w:lang w:val="en-US" w:eastAsia="zh-CN"/>
        </w:rPr>
        <w:t>。先后前往美国拉斯维加斯服装展、日本东京国际服装及纺织面料展、法国巴黎国际服装采购展、美国纽约服装面料及家纺展、德国SPOGA展览会、中国（广州）国际家具等多个境内外展会，依托展会，对公司形象和产品的宣传推广起到了积极作用，开发新客户33家，自主开发总量较上年增长8个百分点，</w:t>
      </w:r>
    </w:p>
    <w:p>
      <w:pPr>
        <w:ind w:firstLine="560" w:firstLineChars="200"/>
        <w:rPr>
          <w:rFonts w:hint="eastAsia" w:ascii="仿宋" w:hAnsi="仿宋" w:eastAsia="仿宋" w:cs="新宋体"/>
          <w:sz w:val="28"/>
          <w:szCs w:val="28"/>
          <w:lang w:val="en-US" w:eastAsia="zh-CN"/>
        </w:rPr>
      </w:pPr>
      <w:r>
        <w:rPr>
          <w:rFonts w:hint="eastAsia" w:ascii="仿宋" w:hAnsi="仿宋" w:eastAsia="仿宋" w:cs="新宋体"/>
          <w:sz w:val="28"/>
          <w:szCs w:val="28"/>
          <w:lang w:val="en-US" w:eastAsia="zh-CN"/>
        </w:rPr>
        <w:t>为</w:t>
      </w:r>
      <w:r>
        <w:rPr>
          <w:rFonts w:hint="default" w:ascii="仿宋" w:hAnsi="仿宋" w:eastAsia="仿宋" w:cs="新宋体"/>
          <w:sz w:val="28"/>
          <w:szCs w:val="28"/>
          <w:lang w:val="en-US" w:eastAsia="zh-CN"/>
        </w:rPr>
        <w:t>进一步优化贸易方式</w:t>
      </w:r>
      <w:r>
        <w:rPr>
          <w:rFonts w:hint="eastAsia" w:ascii="仿宋" w:hAnsi="仿宋" w:eastAsia="仿宋" w:cs="新宋体"/>
          <w:sz w:val="28"/>
          <w:szCs w:val="28"/>
          <w:lang w:val="en-US" w:eastAsia="zh-CN"/>
        </w:rPr>
        <w:t>，在现有传统贸易的基础上，积极通过参加阿里巴巴</w:t>
      </w:r>
      <w:r>
        <w:rPr>
          <w:rFonts w:hint="default" w:ascii="仿宋" w:hAnsi="仿宋" w:eastAsia="仿宋" w:cs="新宋体"/>
          <w:sz w:val="28"/>
          <w:szCs w:val="28"/>
          <w:lang w:val="en-US" w:eastAsia="zh-CN"/>
        </w:rPr>
        <w:t>、环球资源等第三方电子商务平台，利用电子商务等现代贸易方式用较少的成本获取订单开拓国际市场</w:t>
      </w:r>
      <w:r>
        <w:rPr>
          <w:rFonts w:hint="eastAsia" w:ascii="仿宋" w:hAnsi="仿宋" w:eastAsia="仿宋" w:cs="新宋体"/>
          <w:sz w:val="28"/>
          <w:szCs w:val="28"/>
          <w:lang w:val="en-US" w:eastAsia="zh-CN"/>
        </w:rPr>
        <w:t>。重视企业信息化建设，已建立起了快捷、方便的网络通讯系统和电脑服务系统，拥有电脑程序开发团队，能够安全、准确地服务于集团公司，相继上线企业ERP、样品系统，邮件管理系统，企业云盘等软件，实现业务流程全方面控制，防范业务风险，实现移动办公，提高业务效率，增强企业竞争力。</w:t>
      </w:r>
    </w:p>
    <w:p>
      <w:pPr>
        <w:ind w:firstLine="560" w:firstLineChars="200"/>
        <w:rPr>
          <w:rFonts w:hint="eastAsia" w:ascii="仿宋" w:hAnsi="仿宋" w:eastAsia="仿宋" w:cs="新宋体"/>
          <w:sz w:val="28"/>
          <w:szCs w:val="28"/>
          <w:lang w:val="en-US" w:eastAsia="zh-CN"/>
        </w:rPr>
      </w:pPr>
      <w:r>
        <w:rPr>
          <w:rFonts w:hint="eastAsia" w:ascii="仿宋" w:hAnsi="仿宋" w:eastAsia="仿宋" w:cs="新宋体"/>
          <w:sz w:val="28"/>
          <w:szCs w:val="28"/>
          <w:lang w:val="en-US" w:eastAsia="zh-CN"/>
        </w:rPr>
        <w:t>目前，嘉兴良友在进出口贸易领域的业务已取得长足发展，具有极高的品牌知名度。未来，公司将继续以诚信、务实、热情、卓越的工作作风，创新各类发展模式，提高自主研发能力，强内功而谋发展，积极广泛与各国客商展开经济贸易合作，共创美好未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E1FE3"/>
    <w:rsid w:val="135E1FE3"/>
    <w:rsid w:val="2E4C3C38"/>
    <w:rsid w:val="31766D2B"/>
    <w:rsid w:val="34991DF4"/>
    <w:rsid w:val="4680657A"/>
    <w:rsid w:val="46DC197E"/>
    <w:rsid w:val="5F836F8E"/>
    <w:rsid w:val="689E3EB4"/>
    <w:rsid w:val="68E12904"/>
    <w:rsid w:val="74CC7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2019-01-21T04:41:00Z</dcterms:created>
  <dc:creator>王波</dc:creator>
  <cp:lastModifiedBy>王波</cp:lastModifiedBy>
  <dcterms:modified xsi:type="dcterms:W3CDTF">2019-01-21T07:06:43Z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